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86" w:before="0" w:line="276" w:lineRule="auto"/>
        <w:ind w:hanging="359" w:left="360" w:right="0"/>
        <w:contextualSpacing w:val="false"/>
        <w:rPr>
          <w:rFonts w:ascii="Cardo" w:cs="Cardo" w:eastAsia="Cardo" w:hAnsi="Cardo"/>
          <w:b/>
          <w:sz w:val="28"/>
        </w:rPr>
      </w:pPr>
      <w:r>
        <w:rPr>
          <w:rFonts w:ascii="Cardo" w:cs="Cardo" w:eastAsia="Cardo" w:hAnsi="Cardo"/>
          <w:b/>
          <w:sz w:val="28"/>
        </w:rPr>
        <w:t xml:space="preserve">Core Vocabulary in Ovid’s </w:t>
      </w:r>
      <w:r>
        <w:rPr>
          <w:rFonts w:ascii="Cardo" w:cs="Cardo" w:eastAsia="Cardo" w:hAnsi="Cardo"/>
          <w:b/>
          <w:i/>
          <w:sz w:val="28"/>
        </w:rPr>
        <w:t>Amores</w:t>
      </w:r>
      <w:r>
        <w:rPr>
          <w:rFonts w:ascii="Cardo" w:cs="Cardo" w:eastAsia="Cardo" w:hAnsi="Cardo"/>
          <w:b/>
          <w:sz w:val="28"/>
        </w:rPr>
        <w:t>, Poem 11</w:t>
      </w:r>
    </w:p>
    <w:p>
      <w:pPr>
        <w:pStyle w:val="style0"/>
        <w:spacing w:after="86" w:before="0" w:line="276" w:lineRule="auto"/>
        <w:contextualSpacing w:val="false"/>
        <w:rPr/>
      </w:pPr>
      <w:r>
        <w:rPr/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accipiō -cipere -cēpī -ceptum:</w:t>
      </w:r>
      <w:r>
        <w:rPr>
          <w:rFonts w:ascii="Cardo" w:hAnsi="Cardo"/>
        </w:rPr>
        <w:t xml:space="preserve"> receive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 xml:space="preserve">ad: </w:t>
      </w:r>
      <w:r>
        <w:rPr>
          <w:rFonts w:ascii="Cardo" w:hAnsi="Cardo"/>
        </w:rPr>
        <w:t xml:space="preserve">to, up to, towards </w:t>
      </w:r>
      <w:r>
        <w:rPr>
          <w:rFonts w:ascii="Cardo" w:hAnsi="Cardo"/>
          <w:sz w:val="16"/>
          <w:szCs w:val="16"/>
        </w:rPr>
        <w:t xml:space="preserve">(+acc.)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adsum adesse affuī: </w:t>
      </w:r>
      <w:r>
        <w:rPr>
          <w:rFonts w:ascii="Cardo" w:hAnsi="Cardo"/>
        </w:rPr>
        <w:t>be present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aedēs -is f.: </w:t>
      </w:r>
      <w:r>
        <w:rPr>
          <w:rFonts w:ascii="Cardo" w:hAnsi="Cardo"/>
        </w:rPr>
        <w:t xml:space="preserve">building; </w:t>
      </w:r>
      <w:r>
        <w:rPr>
          <w:rFonts w:ascii="Cardo" w:hAnsi="Cardo"/>
          <w:sz w:val="16"/>
          <w:szCs w:val="16"/>
        </w:rPr>
        <w:t>(pl.)</w:t>
      </w:r>
      <w:r>
        <w:rPr>
          <w:rFonts w:ascii="Cardo" w:hAnsi="Cardo"/>
        </w:rPr>
        <w:t xml:space="preserve"> house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agō agere ēgī āctum: </w:t>
      </w:r>
      <w:r>
        <w:rPr>
          <w:rFonts w:ascii="Cardo" w:hAnsi="Cardo"/>
        </w:rPr>
        <w:t xml:space="preserve">drive, do, act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aspiciō -ere -spēxī -spectum:</w:t>
      </w:r>
      <w:r>
        <w:rPr>
          <w:rFonts w:ascii="Cardo" w:hAnsi="Cardo"/>
        </w:rPr>
        <w:t xml:space="preserve"> look to or at, behold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at:</w:t>
      </w:r>
      <w:r>
        <w:rPr>
          <w:rFonts w:ascii="Cardo" w:hAnsi="Cardo"/>
        </w:rPr>
        <w:t xml:space="preserve"> but, but yet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bene: </w:t>
      </w:r>
      <w:r>
        <w:rPr>
          <w:rFonts w:ascii="Cardo" w:hAnsi="Cardo"/>
        </w:rPr>
        <w:t xml:space="preserve">well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cēterus -a -um: </w:t>
      </w:r>
      <w:r>
        <w:rPr>
          <w:rFonts w:ascii="Cardo" w:hAnsi="Cardo"/>
        </w:rPr>
        <w:t xml:space="preserve">the others, the rest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cōgnōscō -gnōscere -gnōvī -gnitum:</w:t>
      </w:r>
      <w:r>
        <w:rPr>
          <w:rFonts w:ascii="Cardo" w:hAnsi="Cardo"/>
        </w:rPr>
        <w:t xml:space="preserve"> learn, understand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colligō -ere -lēgī -lēctum:</w:t>
      </w:r>
      <w:r>
        <w:rPr>
          <w:rFonts w:ascii="Cardo" w:hAnsi="Cardo"/>
        </w:rPr>
        <w:t xml:space="preserve"> gather together, collect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 xml:space="preserve">cum: </w:t>
      </w:r>
      <w:r>
        <w:rPr>
          <w:rFonts w:ascii="Cardo" w:hAnsi="Cardo"/>
        </w:rPr>
        <w:t xml:space="preserve">with </w:t>
      </w:r>
      <w:r>
        <w:rPr>
          <w:rFonts w:ascii="Cardo" w:hAnsi="Cardo"/>
          <w:sz w:val="16"/>
          <w:szCs w:val="16"/>
        </w:rPr>
        <w:t>(prep. +abl.)</w:t>
      </w:r>
      <w:r>
        <w:rPr>
          <w:rFonts w:ascii="Cardo" w:hAnsi="Cardo"/>
        </w:rPr>
        <w:t xml:space="preserve">; when, since, although </w:t>
      </w:r>
      <w:r>
        <w:rPr>
          <w:rFonts w:ascii="Cardo" w:hAnsi="Cardo"/>
          <w:sz w:val="16"/>
          <w:szCs w:val="16"/>
        </w:rPr>
        <w:t xml:space="preserve">(conj. +subj.)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dīcō dīcere dīxī dictum:</w:t>
      </w:r>
      <w:r>
        <w:rPr>
          <w:rFonts w:ascii="Cardo" w:hAnsi="Cardo"/>
        </w:rPr>
        <w:t xml:space="preserve"> say; </w:t>
      </w:r>
      <w:r>
        <w:rPr>
          <w:rFonts w:ascii="Cardo" w:hAnsi="Cardo"/>
          <w:b/>
          <w:bCs/>
        </w:rPr>
        <w:t>causam dīcere</w:t>
      </w:r>
      <w:r>
        <w:rPr>
          <w:rFonts w:ascii="Cardo" w:hAnsi="Cardo"/>
        </w:rPr>
        <w:t xml:space="preserve">, plead a case; </w:t>
      </w:r>
      <w:r>
        <w:rPr>
          <w:rFonts w:ascii="Cardo" w:hAnsi="Cardo"/>
          <w:b/>
          <w:bCs/>
        </w:rPr>
        <w:t>diem dīcere</w:t>
      </w:r>
      <w:r>
        <w:rPr>
          <w:rFonts w:ascii="Cardo" w:hAnsi="Cardo"/>
        </w:rPr>
        <w:t xml:space="preserve">, appoint a day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dō dare dedī datum:</w:t>
      </w:r>
      <w:r>
        <w:rPr>
          <w:rFonts w:ascii="Cardo" w:hAnsi="Cardo"/>
        </w:rPr>
        <w:t xml:space="preserve"> give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doceō -ēre -uī doctum:</w:t>
      </w:r>
      <w:r>
        <w:rPr>
          <w:rFonts w:ascii="Cardo" w:hAnsi="Cardo"/>
        </w:rPr>
        <w:t xml:space="preserve"> teach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dominus -ī m.; domina -ae f.:</w:t>
      </w:r>
      <w:r>
        <w:rPr>
          <w:rFonts w:ascii="Cardo" w:hAnsi="Cardo"/>
        </w:rPr>
        <w:t xml:space="preserve"> household master, lord; mistress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dubitō -āre: </w:t>
      </w:r>
      <w:r>
        <w:rPr>
          <w:rFonts w:ascii="Cardo" w:hAnsi="Cardo"/>
        </w:rPr>
        <w:t xml:space="preserve">hesitate, doubt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>dum:</w:t>
      </w:r>
      <w:r>
        <w:rPr>
          <w:rFonts w:ascii="Cardo" w:hAnsi="Cardo"/>
        </w:rPr>
        <w:t xml:space="preserve"> while </w:t>
      </w:r>
      <w:r>
        <w:rPr>
          <w:rFonts w:ascii="Cardo" w:hAnsi="Cardo"/>
          <w:sz w:val="16"/>
          <w:szCs w:val="16"/>
        </w:rPr>
        <w:t>(+indic.)</w:t>
      </w:r>
      <w:r>
        <w:rPr>
          <w:rFonts w:ascii="Cardo" w:hAnsi="Cardo"/>
        </w:rPr>
        <w:t xml:space="preserve">; until </w:t>
      </w:r>
      <w:r>
        <w:rPr>
          <w:rFonts w:ascii="Cardo" w:hAnsi="Cardo"/>
          <w:sz w:val="16"/>
          <w:szCs w:val="16"/>
        </w:rPr>
        <w:t>(+subj.)</w:t>
      </w:r>
      <w:r>
        <w:rPr>
          <w:rFonts w:ascii="Cardo" w:hAnsi="Cardo"/>
        </w:rPr>
        <w:t xml:space="preserve">; provided that </w:t>
      </w:r>
      <w:r>
        <w:rPr>
          <w:rFonts w:ascii="Cardo" w:hAnsi="Cardo"/>
          <w:sz w:val="16"/>
          <w:szCs w:val="16"/>
        </w:rPr>
        <w:t xml:space="preserve">(+subj.)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dūrus -a -um:</w:t>
      </w:r>
      <w:r>
        <w:rPr>
          <w:rFonts w:ascii="Cardo" w:hAnsi="Cardo"/>
        </w:rPr>
        <w:t xml:space="preserve"> hard, tough, harsh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ego meī mihi mē:</w:t>
      </w:r>
      <w:r>
        <w:rPr>
          <w:rFonts w:ascii="Cardo" w:hAnsi="Cardo"/>
        </w:rPr>
        <w:t xml:space="preserve"> I, me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et: </w:t>
      </w:r>
      <w:r>
        <w:rPr>
          <w:rFonts w:ascii="Cardo" w:hAnsi="Cardo"/>
        </w:rPr>
        <w:t xml:space="preserve">and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extrēmus -a -um: </w:t>
      </w:r>
      <w:r>
        <w:rPr>
          <w:rFonts w:ascii="Cardo" w:hAnsi="Cardo"/>
        </w:rPr>
        <w:t xml:space="preserve">farthest, situated at the end or tip, extreme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faciō facere fēcī factum:</w:t>
      </w:r>
      <w:r>
        <w:rPr>
          <w:rFonts w:ascii="Cardo" w:hAnsi="Cardo"/>
        </w:rPr>
        <w:t xml:space="preserve"> do, make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ferō ferre tulī lātum: </w:t>
      </w:r>
      <w:r>
        <w:rPr>
          <w:rFonts w:ascii="Cardo" w:hAnsi="Cardo"/>
        </w:rPr>
        <w:t xml:space="preserve">bear, carry, endure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ferrum -ī n.: </w:t>
      </w:r>
      <w:r>
        <w:rPr>
          <w:rFonts w:ascii="Cardo" w:hAnsi="Cardo"/>
        </w:rPr>
        <w:t xml:space="preserve">iron, iron weapon or implement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frōns frontis f.:</w:t>
      </w:r>
      <w:r>
        <w:rPr>
          <w:rFonts w:ascii="Cardo" w:hAnsi="Cardo"/>
        </w:rPr>
        <w:t xml:space="preserve"> forehead, brow; front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fugiō fugere fūgī fugitum:</w:t>
      </w:r>
      <w:r>
        <w:rPr>
          <w:rFonts w:ascii="Cardo" w:hAnsi="Cardo"/>
        </w:rPr>
        <w:t xml:space="preserve"> flee, escape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habeō habēre habuī habitum:</w:t>
      </w:r>
      <w:r>
        <w:rPr>
          <w:rFonts w:ascii="Cardo" w:hAnsi="Cardo"/>
        </w:rPr>
        <w:t xml:space="preserve"> have, hold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hic haec hoc:</w:t>
      </w:r>
      <w:r>
        <w:rPr>
          <w:rFonts w:ascii="Cardo" w:hAnsi="Cardo"/>
        </w:rPr>
        <w:t xml:space="preserve"> this, these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hōra -ae f.:</w:t>
      </w:r>
      <w:r>
        <w:rPr>
          <w:rFonts w:ascii="Cardo" w:hAnsi="Cardo"/>
        </w:rPr>
        <w:t xml:space="preserve"> hour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hortor hortārī hortātus sum:</w:t>
      </w:r>
      <w:r>
        <w:rPr>
          <w:rFonts w:ascii="Cardo" w:hAnsi="Cardo"/>
        </w:rPr>
        <w:t xml:space="preserve"> urge strongly, advise, exhort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ille illa illud: </w:t>
      </w:r>
      <w:r>
        <w:rPr>
          <w:rFonts w:ascii="Cardo" w:hAnsi="Cardo"/>
        </w:rPr>
        <w:t xml:space="preserve">that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>in:</w:t>
      </w:r>
      <w:r>
        <w:rPr>
          <w:rFonts w:ascii="Cardo" w:hAnsi="Cardo"/>
        </w:rPr>
        <w:t xml:space="preserve"> in, on</w:t>
      </w:r>
      <w:r>
        <w:rPr>
          <w:rFonts w:ascii="Cardo" w:hAnsi="Cardo"/>
          <w:sz w:val="16"/>
          <w:szCs w:val="16"/>
        </w:rPr>
        <w:t xml:space="preserve"> (+abl.)</w:t>
      </w:r>
      <w:r>
        <w:rPr>
          <w:rFonts w:ascii="Cardo" w:hAnsi="Cardo"/>
        </w:rPr>
        <w:t xml:space="preserve">; into, onto </w:t>
      </w:r>
      <w:r>
        <w:rPr>
          <w:rFonts w:ascii="Cardo" w:hAnsi="Cardo"/>
          <w:sz w:val="16"/>
          <w:szCs w:val="16"/>
        </w:rPr>
        <w:t xml:space="preserve">(+acc.)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inter: </w:t>
      </w:r>
      <w:r>
        <w:rPr>
          <w:rFonts w:ascii="Cardo" w:hAnsi="Cardo"/>
        </w:rPr>
        <w:t xml:space="preserve">between, among; during </w:t>
      </w:r>
      <w:r>
        <w:rPr>
          <w:rFonts w:ascii="Cardo" w:hAnsi="Cardo"/>
          <w:sz w:val="16"/>
          <w:szCs w:val="16"/>
        </w:rPr>
        <w:t>(+acc.)</w:t>
      </w:r>
      <w:r>
        <w:rPr>
          <w:rFonts w:ascii="Cardo" w:hAnsi="Cardo"/>
        </w:rPr>
        <w:t xml:space="preserve">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iubeō iubēre iussī iussum: </w:t>
      </w:r>
      <w:r>
        <w:rPr>
          <w:rFonts w:ascii="Cardo" w:hAnsi="Cardo"/>
        </w:rPr>
        <w:t xml:space="preserve">bid, order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labōrō -āre:</w:t>
      </w:r>
      <w:r>
        <w:rPr>
          <w:rFonts w:ascii="Cardo" w:hAnsi="Cardo"/>
        </w:rPr>
        <w:t xml:space="preserve"> toil, work; be in trouble or distress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lātus -a -um:</w:t>
      </w:r>
      <w:r>
        <w:rPr>
          <w:rFonts w:ascii="Cardo" w:hAnsi="Cardo"/>
        </w:rPr>
        <w:t xml:space="preserve"> broad, wide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legō legere lēgī lēctum: </w:t>
      </w:r>
      <w:r>
        <w:rPr>
          <w:rFonts w:ascii="Cardo" w:hAnsi="Cardo"/>
        </w:rPr>
        <w:t xml:space="preserve">gather, choose, read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 xml:space="preserve">licet licēre licuit licitum est: </w:t>
      </w:r>
      <w:r>
        <w:rPr>
          <w:rFonts w:ascii="Cardo" w:hAnsi="Cardo"/>
        </w:rPr>
        <w:t xml:space="preserve">it is permitted </w:t>
      </w:r>
      <w:r>
        <w:rPr>
          <w:rFonts w:ascii="Cardo" w:hAnsi="Cardo"/>
          <w:sz w:val="16"/>
          <w:szCs w:val="16"/>
        </w:rPr>
        <w:t xml:space="preserve">(+dat. +infin.)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littera -ae f.:</w:t>
      </w:r>
      <w:r>
        <w:rPr>
          <w:rFonts w:ascii="Cardo" w:hAnsi="Cardo"/>
        </w:rPr>
        <w:t xml:space="preserve"> letter, </w:t>
      </w:r>
      <w:r>
        <w:rPr>
          <w:rFonts w:ascii="Cardo" w:hAnsi="Cardo"/>
          <w:sz w:val="16"/>
          <w:szCs w:val="16"/>
        </w:rPr>
        <w:t xml:space="preserve">(pl.) </w:t>
      </w:r>
      <w:r>
        <w:rPr>
          <w:rFonts w:ascii="Cardo" w:hAnsi="Cardo"/>
        </w:rPr>
        <w:t xml:space="preserve">literature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loquor loquī locūtus sum: </w:t>
      </w:r>
      <w:r>
        <w:rPr>
          <w:rFonts w:ascii="Cardo" w:hAnsi="Cardo"/>
        </w:rPr>
        <w:t xml:space="preserve">speak, say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māgnus -a -um:</w:t>
      </w:r>
      <w:r>
        <w:rPr>
          <w:rFonts w:ascii="Cardo" w:hAnsi="Cardo"/>
        </w:rPr>
        <w:t xml:space="preserve"> great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manus -ūs f.:</w:t>
      </w:r>
      <w:r>
        <w:rPr>
          <w:rFonts w:ascii="Cardo" w:hAnsi="Cardo"/>
        </w:rPr>
        <w:t xml:space="preserve"> hand; band of men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medius -a -um: </w:t>
      </w:r>
      <w:r>
        <w:rPr>
          <w:rFonts w:ascii="Cardo" w:hAnsi="Cardo"/>
        </w:rPr>
        <w:t xml:space="preserve">middle, central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meus -a -um:</w:t>
      </w:r>
      <w:r>
        <w:rPr>
          <w:rFonts w:ascii="Cardo" w:hAnsi="Cardo"/>
        </w:rPr>
        <w:t xml:space="preserve"> my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mora -ae f.: </w:t>
      </w:r>
      <w:r>
        <w:rPr>
          <w:rFonts w:ascii="Cardo" w:hAnsi="Cardo"/>
        </w:rPr>
        <w:t xml:space="preserve">delay, hindrance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moror morārī morātus sum:</w:t>
      </w:r>
      <w:r>
        <w:rPr>
          <w:rFonts w:ascii="Cardo" w:hAnsi="Cardo"/>
        </w:rPr>
        <w:t xml:space="preserve"> delay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multus -a -um: </w:t>
      </w:r>
      <w:r>
        <w:rPr>
          <w:rFonts w:ascii="Cardo" w:hAnsi="Cardo"/>
        </w:rPr>
        <w:t xml:space="preserve">much, many; </w:t>
      </w:r>
      <w:r>
        <w:rPr>
          <w:rFonts w:ascii="Cardo" w:hAnsi="Cardo"/>
          <w:b/>
          <w:bCs/>
        </w:rPr>
        <w:t>multō</w:t>
      </w:r>
      <w:r>
        <w:rPr>
          <w:rFonts w:ascii="Cardo" w:hAnsi="Cardo"/>
        </w:rPr>
        <w:t xml:space="preserve">, by far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nec: </w:t>
      </w:r>
      <w:r>
        <w:rPr>
          <w:rFonts w:ascii="Cardo" w:hAnsi="Cardo"/>
        </w:rPr>
        <w:t xml:space="preserve">and not, nor; </w:t>
      </w:r>
      <w:r>
        <w:rPr>
          <w:rFonts w:ascii="Cardo" w:hAnsi="Cardo"/>
          <w:b/>
          <w:bCs/>
        </w:rPr>
        <w:t>nec</w:t>
      </w:r>
      <w:r>
        <w:rPr>
          <w:rFonts w:ascii="Cardo" w:hAnsi="Cardo"/>
        </w:rPr>
        <w:t xml:space="preserve"> </w:t>
      </w:r>
      <w:r>
        <w:rPr>
          <w:rFonts w:ascii="Cardo" w:hAnsi="Cardo"/>
          <w:b/>
          <w:bCs/>
        </w:rPr>
        <w:t>...</w:t>
      </w:r>
      <w:r>
        <w:rPr>
          <w:rFonts w:ascii="Cardo" w:hAnsi="Cardo"/>
        </w:rPr>
        <w:t xml:space="preserve"> </w:t>
      </w:r>
      <w:r>
        <w:rPr>
          <w:rFonts w:ascii="Cardo" w:hAnsi="Cardo"/>
          <w:b/>
          <w:bCs/>
        </w:rPr>
        <w:t>nec</w:t>
      </w:r>
      <w:r>
        <w:rPr>
          <w:rFonts w:ascii="Cardo" w:hAnsi="Cardo"/>
        </w:rPr>
        <w:t xml:space="preserve">, neither ... nor; → </w:t>
      </w:r>
      <w:r>
        <w:rPr>
          <w:rFonts w:ascii="Cardo" w:hAnsi="Cardo"/>
          <w:b/>
          <w:bCs/>
        </w:rPr>
        <w:t>neque</w:t>
      </w:r>
      <w:r>
        <w:rPr>
          <w:rFonts w:ascii="Cardo" w:hAnsi="Cardo"/>
        </w:rPr>
        <w:t xml:space="preserve">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nōn: </w:t>
      </w:r>
      <w:r>
        <w:rPr>
          <w:rFonts w:ascii="Cardo" w:hAnsi="Cardo"/>
        </w:rPr>
        <w:t xml:space="preserve">not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nox noctis f.: </w:t>
      </w:r>
      <w:r>
        <w:rPr>
          <w:rFonts w:ascii="Cardo" w:hAnsi="Cardo"/>
        </w:rPr>
        <w:t xml:space="preserve">night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oculus -ī m.:</w:t>
      </w:r>
      <w:r>
        <w:rPr>
          <w:rFonts w:ascii="Cardo" w:hAnsi="Cardo"/>
        </w:rPr>
        <w:t xml:space="preserve"> eye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ōdī ōdisse: </w:t>
      </w:r>
      <w:r>
        <w:rPr>
          <w:rFonts w:ascii="Cardo" w:hAnsi="Cardo"/>
        </w:rPr>
        <w:t xml:space="preserve">hate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opus operis n.: </w:t>
      </w:r>
      <w:r>
        <w:rPr>
          <w:rFonts w:ascii="Cardo" w:hAnsi="Cardo"/>
        </w:rPr>
        <w:t xml:space="preserve">work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ōrdō -īnis m.: </w:t>
      </w:r>
      <w:r>
        <w:rPr>
          <w:rFonts w:ascii="Cardo" w:hAnsi="Cardo"/>
        </w:rPr>
        <w:t xml:space="preserve">order, rank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pectus -oris n.:</w:t>
      </w:r>
      <w:r>
        <w:rPr>
          <w:rFonts w:ascii="Cardo" w:hAnsi="Cardo"/>
        </w:rPr>
        <w:t xml:space="preserve"> chest, breast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pellō pellere pepulī pulsum: </w:t>
      </w:r>
      <w:r>
        <w:rPr>
          <w:rFonts w:ascii="Cardo" w:hAnsi="Cardo"/>
        </w:rPr>
        <w:t xml:space="preserve">strike, beat, push, drive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pōnō pōnere posuī positum: </w:t>
      </w:r>
      <w:r>
        <w:rPr>
          <w:rFonts w:ascii="Cardo" w:hAnsi="Cardo"/>
        </w:rPr>
        <w:t xml:space="preserve">put, place; put aside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quaerō -rere -sīvī -sītum: </w:t>
      </w:r>
      <w:r>
        <w:rPr>
          <w:rFonts w:ascii="Cardo" w:hAnsi="Cardo"/>
        </w:rPr>
        <w:t xml:space="preserve">seek, inquire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que: </w:t>
      </w:r>
      <w:r>
        <w:rPr>
          <w:rFonts w:ascii="Cardo" w:hAnsi="Cardo"/>
        </w:rPr>
        <w:t>and</w:t>
      </w:r>
      <w:r>
        <w:rPr>
          <w:rFonts w:ascii="Cardo" w:hAnsi="Cardo"/>
          <w:sz w:val="16"/>
          <w:szCs w:val="16"/>
        </w:rPr>
        <w:t xml:space="preserve"> (enclitic)</w:t>
      </w:r>
      <w:r>
        <w:rPr>
          <w:rFonts w:ascii="Cardo" w:hAnsi="Cardo"/>
        </w:rPr>
        <w:t xml:space="preserve">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quis quid:</w:t>
      </w:r>
      <w:r>
        <w:rPr>
          <w:rFonts w:ascii="Cardo" w:hAnsi="Cardo"/>
        </w:rPr>
        <w:t xml:space="preserve"> who? what? which?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reddō -dere -didī -ditum:</w:t>
      </w:r>
      <w:r>
        <w:rPr>
          <w:rFonts w:ascii="Cardo" w:hAnsi="Cardo"/>
        </w:rPr>
        <w:t xml:space="preserve"> return, give back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reperiō -perīre -pperī -pertum: </w:t>
      </w:r>
      <w:r>
        <w:rPr>
          <w:rFonts w:ascii="Cardo" w:hAnsi="Cardo"/>
        </w:rPr>
        <w:t xml:space="preserve">find, find out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saepe: </w:t>
      </w:r>
      <w:r>
        <w:rPr>
          <w:rFonts w:ascii="Cardo" w:hAnsi="Cardo"/>
        </w:rPr>
        <w:t xml:space="preserve">often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sciō -īre -īvī/-iī -ītum: </w:t>
      </w:r>
      <w:r>
        <w:rPr>
          <w:rFonts w:ascii="Cardo" w:hAnsi="Cardo"/>
        </w:rPr>
        <w:t xml:space="preserve">know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scrībō scrībere scrīpsī scrīptum: </w:t>
      </w:r>
      <w:r>
        <w:rPr>
          <w:rFonts w:ascii="Cardo" w:hAnsi="Cardo"/>
        </w:rPr>
        <w:t xml:space="preserve">write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sentiō sentīre sēnsī sēnsum: </w:t>
      </w:r>
      <w:r>
        <w:rPr>
          <w:rFonts w:ascii="Cardo" w:hAnsi="Cardo"/>
        </w:rPr>
        <w:t xml:space="preserve">perceive, feel, hear, see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sī: </w:t>
      </w:r>
      <w:r>
        <w:rPr>
          <w:rFonts w:ascii="Cardo" w:hAnsi="Cardo"/>
        </w:rPr>
        <w:t xml:space="preserve">if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sīgnum -ī n.:</w:t>
      </w:r>
      <w:r>
        <w:rPr>
          <w:rFonts w:ascii="Cardo" w:hAnsi="Cardo"/>
        </w:rPr>
        <w:t xml:space="preserve"> sign, standard, mark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spēs speī f.:</w:t>
      </w:r>
      <w:r>
        <w:rPr>
          <w:rFonts w:ascii="Cardo" w:hAnsi="Cardo"/>
        </w:rPr>
        <w:t xml:space="preserve"> hope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sui sibi sē/sēsē: </w:t>
      </w:r>
      <w:r>
        <w:rPr>
          <w:rFonts w:ascii="Cardo" w:hAnsi="Cardo"/>
        </w:rPr>
        <w:t xml:space="preserve">him- her- itself, themselves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sum esse fuī:</w:t>
      </w:r>
      <w:r>
        <w:rPr>
          <w:rFonts w:ascii="Cardo" w:hAnsi="Cardo"/>
        </w:rPr>
        <w:t xml:space="preserve"> be, exist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tamen:</w:t>
      </w:r>
      <w:r>
        <w:rPr>
          <w:rFonts w:ascii="Cardo" w:hAnsi="Cardo"/>
        </w:rPr>
        <w:t xml:space="preserve"> nevertheless, still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teneō -ēre -uī tentum:</w:t>
      </w:r>
      <w:r>
        <w:rPr>
          <w:rFonts w:ascii="Cardo" w:hAnsi="Cardo"/>
        </w:rPr>
        <w:t xml:space="preserve"> hold, keep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tōtus -a -um: </w:t>
      </w:r>
      <w:r>
        <w:rPr>
          <w:rFonts w:ascii="Cardo" w:hAnsi="Cardo"/>
        </w:rPr>
        <w:t xml:space="preserve">whole, entire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 xml:space="preserve">tū tuī tibi tē: </w:t>
      </w:r>
      <w:r>
        <w:rPr>
          <w:rFonts w:ascii="Cardo" w:hAnsi="Cardo"/>
        </w:rPr>
        <w:t xml:space="preserve">you </w:t>
      </w:r>
      <w:r>
        <w:rPr>
          <w:rFonts w:ascii="Cardo" w:hAnsi="Cardo"/>
          <w:sz w:val="16"/>
          <w:szCs w:val="16"/>
        </w:rPr>
        <w:t xml:space="preserve">(sing.)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tuus -a -um:</w:t>
      </w:r>
      <w:r>
        <w:rPr>
          <w:rFonts w:ascii="Cardo" w:hAnsi="Cardo"/>
        </w:rPr>
        <w:t xml:space="preserve"> your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ūtilis -e:</w:t>
      </w:r>
      <w:r>
        <w:rPr>
          <w:rFonts w:ascii="Cardo" w:hAnsi="Cardo"/>
        </w:rPr>
        <w:t xml:space="preserve"> useful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vacō vacāre:</w:t>
      </w:r>
      <w:r>
        <w:rPr>
          <w:rFonts w:ascii="Cardo" w:hAnsi="Cardo"/>
        </w:rPr>
        <w:t xml:space="preserve"> be empty, open, unoccupied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vacuus -a -um:</w:t>
      </w:r>
      <w:r>
        <w:rPr>
          <w:rFonts w:ascii="Cardo" w:hAnsi="Cardo"/>
        </w:rPr>
        <w:t xml:space="preserve"> empty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veniō venīre vēnī ventum:</w:t>
      </w:r>
      <w:r>
        <w:rPr>
          <w:rFonts w:ascii="Cardo" w:hAnsi="Cardo"/>
        </w:rPr>
        <w:t xml:space="preserve"> come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vērus -a -um:</w:t>
      </w:r>
      <w:r>
        <w:rPr>
          <w:rFonts w:ascii="Cardo" w:hAnsi="Cardo"/>
        </w:rPr>
        <w:t xml:space="preserve"> true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vīvō vīvere vīxī vīctum:</w:t>
      </w:r>
      <w:r>
        <w:rPr>
          <w:rFonts w:ascii="Cardo" w:hAnsi="Cardo"/>
        </w:rPr>
        <w:t xml:space="preserve"> live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vultus -ūs m.: </w:t>
      </w:r>
      <w:r>
        <w:rPr>
          <w:rFonts w:ascii="Cardo" w:hAnsi="Cardo"/>
        </w:rPr>
        <w:t>look, expression, face</w:t>
      </w:r>
    </w:p>
    <w:sectPr>
      <w:type w:val="nextPage"/>
      <w:pgSz w:h="15840" w:w="12240"/>
      <w:pgMar w:bottom="1800" w:footer="0" w:gutter="0" w:header="0" w:left="1800" w:right="1800" w:top="1800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Card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Lucida Sans" w:eastAsia="SimSun" w:hAnsi="Times New Roman"/>
      <w:color w:val="00000A"/>
      <w:sz w:val="24"/>
      <w:szCs w:val="24"/>
      <w:lang w:bidi="hi-IN" w:eastAsia="zh-CN" w:val="en-US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Arial" w:cs="Lucida Sans" w:eastAsia="SimSun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cs="Lucida Sans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Lucida Sans"/>
    </w:rPr>
  </w:style>
  <w:style w:styleId="style20" w:type="paragraph">
    <w:name w:val="Cardo"/>
    <w:basedOn w:val="style0"/>
    <w:next w:val="style20"/>
    <w:pPr/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LibreOffice/4.1.2.3$MacOSX_x86 LibreOffice_project/40b2d7fde7e8d2d7bc5a449dc65df4d08a7dd38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2014-06-27T13:36:46Z</dcterms:created>
  <cp:revision>0</cp:revision>
</cp:coreProperties>
</file>